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Jak radzić sobie z nietypowymi pytaniami na rozmowie kwalifikacyjnej?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dzisiejszych czasach rozmowy kwalifikacyjne stają się coraz bardziej zaskakujące. Rekruterzy nierzadko stawiają nietypowe pytania, na które trudno jednoznacznie odpowiedzieć. Sprawdź, jak sobie radzić w takich sytuacjach i o czym należy pamiętać, aby dobrze wypaść w oczach rozmówcy.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Nie daj się wyprowadzić z równowagi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Rekruterzy często próbują sprawdzić, jak dany kandydat radzi sobie ze stresem. W tym celu zadają mu pytania, które w założeniu mogą go zestresować. Przykładowo, rekruter może zapytać kandydata o to, czy byłby w stanie poinformować szefa o błędach popełnianych przez współpracowników lub jak poradzić sobie podczas trudnej konfrontacji z klientem. Rozmowa na ten temat ma za zadanie sprawdzić, jak kandydat radzi sobie w trudnych i stresujących sytuacjach. Musisz zatem pamiętać, aby powstrzymywać emocje na wodzy.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Absurdalne pytania na rozmowie kwalifikacyjnej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wiesz, że coraz częściej w rozmowach rekrutacyjnych padają niecodzienne pytania? Również w tym przypadku rekruter chce sprawdzić, jak kandydat poradzi sobie z nietypową sytuacją i jak zareagujesz. Podobnie jak przy kontrowersyjnych pytaniach, także tutaj najważniejsze jest, aby zachować spokój. Najlepiej zastanowić się nad odpowiedzią, aby chociaż w pewnym stopniu była ona sensownym nawiązaniem do pytania. Oczywiście nie zawsze okaże się to możliwe – rekruterzy są bardzo kreatywni w wymyślaniu nietypowych zagadnień.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Może paść pytanie dotyczące życia na Marsie, liczby gatunków gadów albo też o pomysł na płytę czy książkę– oczywiście, wszystko to jest zupełnie niezwiązane z Twoją branżą. Inna możliwość to zapytanie, co byś zrobił, gdybyś wygrał 100 tys. złotych. Czasami pytania są związane z ofertą, ale bardzo specyficzne np. Jaka piosenka opisuje idealnie Twoje umiejętności zawodowe. Oczywiście pytania te mogą wydawać się trudne i dziwne, ale pracodawcy tłumaczą, że ma to na celu weryfikację umiejętności, tj: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praca pod presją czasu,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kreatywność,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szybkość reagowania.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Dlatego też pamiętaj, aby zachować zimną krew, przemyśleć odpowiedź i potem ją udzielić. Z pewnością wtedy zyskasz w oczach swojego rozmówcy, 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praca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marzeń stanie się bardziej realna.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Podsumowanie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Rozmowa kwalifikacyjna może być bardzo zaskakująca. Zanim udasz się na spotkanie z rekruterem, zapoznaj się z nietypowymi pytaniami, które coraz częściej padają podczas rekrutacji.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ac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